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c394fdfa5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LUFTSLOTTET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LUFTSLOTTET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be1ab6ae445f4"/>
      <w:footerReference xmlns:r="http://schemas.openxmlformats.org/officeDocument/2006/relationships" w:type="default" r:id="R2409dd6ad2ff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LUFTSLOTTET AS   ·   Org.nr 935 167 957   ·   Ingiers vei 14C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LUFTSLOTTET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be1ab6ae445f4" /><Relationship Type="http://schemas.openxmlformats.org/officeDocument/2006/relationships/footer" Target="/word/footer1.xml" Id="R2409dd6ad2ff4ad9" /></Relationships>
</file>