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976447f23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CANEDA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CANEDA CAPITAL AS</w:t>
      </w:r>
    </w:p>
    <w:sectPr>
      <w:headerReference xmlns:r="http://schemas.openxmlformats.org/officeDocument/2006/relationships" w:type="default" r:id="R3febabf91a6e4d16"/>
      <w:footerReference xmlns:r="http://schemas.openxmlformats.org/officeDocument/2006/relationships" w:type="default" r:id="R5036e23ad782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CANEDA CAPITAL AS   ·   Org.nr 935 265 673   ·   c/o Frode Skage Syslak, Vestre Rå 4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CANEDA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babf91a6e4d16" /><Relationship Type="http://schemas.openxmlformats.org/officeDocument/2006/relationships/footer" Target="/word/footer1.xml" Id="R5036e23ad7824f98" /></Relationships>
</file>