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da9465ec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NIELSEN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NIELSEN CONSULT AS</w:t>
      </w:r>
    </w:p>
    <w:sectPr>
      <w:headerReference xmlns:r="http://schemas.openxmlformats.org/officeDocument/2006/relationships" w:type="default" r:id="Rcbeb88969df94803"/>
      <w:footerReference xmlns:r="http://schemas.openxmlformats.org/officeDocument/2006/relationships" w:type="default" r:id="R732b37515945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CONSULT AS   ·   Org.nr 935 269 253   ·   Hovedvegen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b88969df94803" /><Relationship Type="http://schemas.openxmlformats.org/officeDocument/2006/relationships/footer" Target="/word/footer1.xml" Id="R732b375159454e41" /></Relationships>
</file>