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587b2f94a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NIELSEN CONSULT AS</w:t>
      </w:r>
    </w:p>
    <w:sectPr>
      <w:headerReference xmlns:r="http://schemas.openxmlformats.org/officeDocument/2006/relationships" w:type="default" r:id="R59b019f6d2224639"/>
      <w:footerReference xmlns:r="http://schemas.openxmlformats.org/officeDocument/2006/relationships" w:type="default" r:id="R9a403b59573a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CONSULT AS   ·   Org.nr 935 269 253   ·   Hovedvegen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19f6d2224639" /><Relationship Type="http://schemas.openxmlformats.org/officeDocument/2006/relationships/footer" Target="/word/footer1.xml" Id="R9a403b59573a4e1f" /></Relationships>
</file>