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969d5d09e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AQUA4PRO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 I Ryfylke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 I Ryfylke,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AQUA4PRO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47edc491849e2"/>
      <w:footerReference xmlns:r="http://schemas.openxmlformats.org/officeDocument/2006/relationships" w:type="default" r:id="R11bd0a92255e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AQUA4PRO NUF   ·   Org.nr 935 295 882   ·   Svadbergvegen 19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AQUA4PRO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47edc491849e2" /><Relationship Type="http://schemas.openxmlformats.org/officeDocument/2006/relationships/footer" Target="/word/footer1.xml" Id="R11bd0a92255e4069" /></Relationships>
</file>