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c80ce1505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ad1dfecae4156"/>
      <w:footerReference xmlns:r="http://schemas.openxmlformats.org/officeDocument/2006/relationships" w:type="default" r:id="Rb9d0480192b5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CAPITAL AS   ·   Org.nr 935 328 985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ad1dfecae4156" /><Relationship Type="http://schemas.openxmlformats.org/officeDocument/2006/relationships/footer" Target="/word/footer1.xml" Id="Rb9d0480192b5463e" /></Relationships>
</file>