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e8d7ea1fee40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994e2f71a64a89"/>
      <w:footerReference xmlns:r="http://schemas.openxmlformats.org/officeDocument/2006/relationships" w:type="default" r:id="R5eb6bf740aff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RORGE AS   ·   Org.nr 935 423 929   ·   c/o Ole Bjørn Rorge, Haneholmveien 25   ·   3212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994e2f71a64a89" /><Relationship Type="http://schemas.openxmlformats.org/officeDocument/2006/relationships/footer" Target="/word/footer1.xml" Id="R5eb6bf740aff40d0" /></Relationships>
</file>