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cec8feeb0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JUTHOPHI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JUTHOPHI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2eb347f8a4de7"/>
      <w:footerReference xmlns:r="http://schemas.openxmlformats.org/officeDocument/2006/relationships" w:type="default" r:id="R6ba05277ca29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JUTHOPHI AS   ·   Org.nr 935 426 170   ·   Båtstangveien 77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JUTHOPHI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2eb347f8a4de7" /><Relationship Type="http://schemas.openxmlformats.org/officeDocument/2006/relationships/footer" Target="/word/footer1.xml" Id="R6ba05277ca294e74" /></Relationships>
</file>