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2bed0ada2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UTSYN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UTSYN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c1e492d2c4798"/>
      <w:footerReference xmlns:r="http://schemas.openxmlformats.org/officeDocument/2006/relationships" w:type="default" r:id="R495da6522b94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UTSYN INVEST AS   ·   Org.nr 935 444 799   ·   Bekkmoen 35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UTSYN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c1e492d2c4798" /><Relationship Type="http://schemas.openxmlformats.org/officeDocument/2006/relationships/footer" Target="/word/footer1.xml" Id="R495da6522b9442e5" /></Relationships>
</file>