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df45cbb5347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KNUT MALMBERG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MALMBERG AS</w:t>
      </w:r>
    </w:p>
    <w:sectPr>
      <w:headerReference xmlns:r="http://schemas.openxmlformats.org/officeDocument/2006/relationships" w:type="default" r:id="R16451b85151a475f"/>
      <w:footerReference xmlns:r="http://schemas.openxmlformats.org/officeDocument/2006/relationships" w:type="default" r:id="R0c7bf8fa4232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MALMBERG AS   ·   Org.nr 935 504 317   ·   Østre Totenveg 109A   ·   2816 GJØVIK   ·   Tlf. 61 18 91 50   ·   postmaster@knutmalmberg.no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MALMBERG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51b85151a475f" /><Relationship Type="http://schemas.openxmlformats.org/officeDocument/2006/relationships/footer" Target="/word/footer1.xml" Id="R0c7bf8fa42324a95" /></Relationships>
</file>