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b7992f8f043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PROJECT 5077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5077 AS</w:t>
      </w:r>
    </w:p>
    <w:sectPr>
      <w:headerReference xmlns:r="http://schemas.openxmlformats.org/officeDocument/2006/relationships" w:type="default" r:id="Rd0e61cb34822452a"/>
      <w:footerReference xmlns:r="http://schemas.openxmlformats.org/officeDocument/2006/relationships" w:type="default" r:id="Rae9a93b1f636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5077 AS   ·   Org.nr 935 511 941   ·   Fredneskroken 12   ·   3933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5077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61cb34822452a" /><Relationship Type="http://schemas.openxmlformats.org/officeDocument/2006/relationships/footer" Target="/word/footer1.xml" Id="Rae9a93b1f6364e7b" /></Relationships>
</file>