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39f21ebd6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ROLAND REVISJON AS</w:t>
      </w:r>
    </w:p>
    <w:sectPr>
      <w:headerReference xmlns:r="http://schemas.openxmlformats.org/officeDocument/2006/relationships" w:type="default" r:id="R4d360a2666924813"/>
      <w:footerReference xmlns:r="http://schemas.openxmlformats.org/officeDocument/2006/relationships" w:type="default" r:id="Rc822104e6897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ROLAND REVISJON AS   ·   Org.nr 935 549 248   ·   Oksevollen 10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60a2666924813" /><Relationship Type="http://schemas.openxmlformats.org/officeDocument/2006/relationships/footer" Target="/word/footer1.xml" Id="Rc822104e6897482a" /></Relationships>
</file>