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96d33d0e3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ROLAND REVISJON AS</w:t>
      </w:r>
    </w:p>
    <w:sectPr>
      <w:headerReference xmlns:r="http://schemas.openxmlformats.org/officeDocument/2006/relationships" w:type="default" r:id="R48369c6052674444"/>
      <w:footerReference xmlns:r="http://schemas.openxmlformats.org/officeDocument/2006/relationships" w:type="default" r:id="Rb9b3de291ce8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ROLAND REVISJON AS   ·   Org.nr 935 549 248   ·   Oksevollen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9c6052674444" /><Relationship Type="http://schemas.openxmlformats.org/officeDocument/2006/relationships/footer" Target="/word/footer1.xml" Id="Rb9b3de291ce84202" /></Relationships>
</file>