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11d023da8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ROLAND REVISJON AS</w:t>
      </w:r>
    </w:p>
    <w:sectPr>
      <w:headerReference xmlns:r="http://schemas.openxmlformats.org/officeDocument/2006/relationships" w:type="default" r:id="R70f123fbcf3c47bc"/>
      <w:footerReference xmlns:r="http://schemas.openxmlformats.org/officeDocument/2006/relationships" w:type="default" r:id="R51658bc1c108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ROLAND REVISJON AS   ·   Org.nr 935 549 248   ·   Oksevollen 10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123fbcf3c47bc" /><Relationship Type="http://schemas.openxmlformats.org/officeDocument/2006/relationships/footer" Target="/word/footer1.xml" Id="R51658bc1c10848ab" /></Relationships>
</file>