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247286f41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ca5483f0849b9"/>
      <w:footerReference xmlns:r="http://schemas.openxmlformats.org/officeDocument/2006/relationships" w:type="default" r:id="R32a340d6b491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LEGAN AS   ·   Org.nr 935 662 958   ·   Tussefaret 3   ·   2054 MOGREINA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ca5483f0849b9" /><Relationship Type="http://schemas.openxmlformats.org/officeDocument/2006/relationships/footer" Target="/word/footer1.xml" Id="R32a340d6b4914ec0" /></Relationships>
</file>