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f49ef54df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OMB 03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 03 INVEST AS</w:t>
      </w:r>
    </w:p>
    <w:sectPr>
      <w:headerReference xmlns:r="http://schemas.openxmlformats.org/officeDocument/2006/relationships" w:type="default" r:id="Rd7ac729b18cf482d"/>
      <w:footerReference xmlns:r="http://schemas.openxmlformats.org/officeDocument/2006/relationships" w:type="default" r:id="R1d1af16e61be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 03 INVEST AS   ·   Org.nr 935 767 822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 03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c729b18cf482d" /><Relationship Type="http://schemas.openxmlformats.org/officeDocument/2006/relationships/footer" Target="/word/footer1.xml" Id="R1d1af16e61be4371" /></Relationships>
</file>