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1e5b9b114f41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0e305a1aa649bd"/>
      <w:footerReference xmlns:r="http://schemas.openxmlformats.org/officeDocument/2006/relationships" w:type="default" r:id="R9527bf7769fc4c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HAMKE INVEST AS   ·   Org.nr 935 794 765   ·   Riis terrasse 21   ·   2007 KJELLER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0e305a1aa649bd" /><Relationship Type="http://schemas.openxmlformats.org/officeDocument/2006/relationships/footer" Target="/word/footer1.xml" Id="R9527bf7769fc4cea" /></Relationships>
</file>