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2f16d2cef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SOLBYEN ANLEGG AS</w:t>
      </w:r>
    </w:p>
    <w:sectPr>
      <w:headerReference xmlns:r="http://schemas.openxmlformats.org/officeDocument/2006/relationships" w:type="default" r:id="Ra8ee54e058064512"/>
      <w:footerReference xmlns:r="http://schemas.openxmlformats.org/officeDocument/2006/relationships" w:type="default" r:id="R7bf02a6a3ef5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SOLBYEN ANLEGG AS   ·   Org.nr 935 865 255   ·   Torvlia 20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SOLBYEN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e54e058064512" /><Relationship Type="http://schemas.openxmlformats.org/officeDocument/2006/relationships/footer" Target="/word/footer1.xml" Id="R7bf02a6a3ef5458a" /></Relationships>
</file>