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8b4644624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ENTREPRENØR AS</w:t>
      </w:r>
    </w:p>
    <w:sectPr>
      <w:headerReference xmlns:r="http://schemas.openxmlformats.org/officeDocument/2006/relationships" w:type="default" r:id="R39f5dc16d0fe4249"/>
      <w:footerReference xmlns:r="http://schemas.openxmlformats.org/officeDocument/2006/relationships" w:type="default" r:id="Rf01642c7c6bb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ENTREPRENØR AS   ·   Org.nr 935 918 294   ·   Myrerveien 169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dc16d0fe4249" /><Relationship Type="http://schemas.openxmlformats.org/officeDocument/2006/relationships/footer" Target="/word/footer1.xml" Id="Rf01642c7c6bb4195" /></Relationships>
</file>