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7d6258484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 ENTREPRENØR AS</w:t>
      </w:r>
    </w:p>
    <w:sectPr>
      <w:headerReference xmlns:r="http://schemas.openxmlformats.org/officeDocument/2006/relationships" w:type="default" r:id="R52b59cfa8cd64da6"/>
      <w:footerReference xmlns:r="http://schemas.openxmlformats.org/officeDocument/2006/relationships" w:type="default" r:id="Rda0bcdea429e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 ENTREPRENØR AS   ·   Org.nr 935 918 294   ·   Myrerveien 169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59cfa8cd64da6" /><Relationship Type="http://schemas.openxmlformats.org/officeDocument/2006/relationships/footer" Target="/word/footer1.xml" Id="Rda0bcdea429e403b" /></Relationships>
</file>