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3b1c03e894a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OLE THOMAS BRYN AS</w:t>
      </w:r>
    </w:p>
    <w:sectPr>
      <w:headerReference xmlns:r="http://schemas.openxmlformats.org/officeDocument/2006/relationships" w:type="default" r:id="R95dc9c7f07a34b84"/>
      <w:footerReference xmlns:r="http://schemas.openxmlformats.org/officeDocument/2006/relationships" w:type="default" r:id="Ra948f489a553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THOMAS BRYN AS   ·   Org.nr 935 967 384   ·   Gjøysavik 10   ·   4110 FORSAND   ·   post@bmotb.no   ·   www.bmotb.no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THOMAS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c9c7f07a34b84" /><Relationship Type="http://schemas.openxmlformats.org/officeDocument/2006/relationships/footer" Target="/word/footer1.xml" Id="Ra948f489a55343f1" /></Relationships>
</file>