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301381bef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JBF</w:t>
      </w:r>
    </w:p>
    <w:sectPr>
      <w:headerReference xmlns:r="http://schemas.openxmlformats.org/officeDocument/2006/relationships" w:type="default" r:id="R492b6ce04b8c4c42"/>
      <w:footerReference xmlns:r="http://schemas.openxmlformats.org/officeDocument/2006/relationships" w:type="default" r:id="R3a8787b97dbe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JBF   ·   Org.nr 936 016 243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b6ce04b8c4c42" /><Relationship Type="http://schemas.openxmlformats.org/officeDocument/2006/relationships/footer" Target="/word/footer1.xml" Id="R3a8787b97dbe4eae" /></Relationships>
</file>