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dd106593c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BETONGCONSULT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BETONGCONSULT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9e8e344ea841a0"/>
      <w:footerReference xmlns:r="http://schemas.openxmlformats.org/officeDocument/2006/relationships" w:type="default" r:id="R777e2d991b3d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BETONGCONSULT AS   ·   Org.nr 936 154 905   ·   Hakkespettlia 9   ·   1459 NESODDEN   ·   jarle@betongconsult.no   ·   www.betongconsult.no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e8e344ea841a0" /><Relationship Type="http://schemas.openxmlformats.org/officeDocument/2006/relationships/footer" Target="/word/footer1.xml" Id="R777e2d991b3d4d36" /></Relationships>
</file>