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1f27a8fc4e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SERVA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SERVA AS</w:t>
      </w:r>
    </w:p>
    <w:sectPr>
      <w:headerReference xmlns:r="http://schemas.openxmlformats.org/officeDocument/2006/relationships" w:type="default" r:id="R2fa40c99574f4858"/>
      <w:footerReference xmlns:r="http://schemas.openxmlformats.org/officeDocument/2006/relationships" w:type="default" r:id="Ree1eff9d9bd3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SERVA AS   ·   Org.nr 936 218 652   ·   Gamleveien 3C   ·   3218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40c99574f4858" /><Relationship Type="http://schemas.openxmlformats.org/officeDocument/2006/relationships/footer" Target="/word/footer1.xml" Id="Ree1eff9d9bd34887" /></Relationships>
</file>