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d084dc6dd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BREDESEN GRAVING &amp; TRANSPORT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BREDESEN GRAVING &amp; TRANSPORT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a5f72df72843fa"/>
      <w:footerReference xmlns:r="http://schemas.openxmlformats.org/officeDocument/2006/relationships" w:type="default" r:id="Rdc8bd2cd7adb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BREDESEN GRAVING &amp; TRANSPORT   ·   Org.nr 936 276 083   ·   Litldalsvegen 7   ·   6600 SUNNDALSØRA   ·   Tlf. 71 69 28 00   ·   post@bredesen-as.no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BREDESEN GRAVING &amp;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5f72df72843fa" /><Relationship Type="http://schemas.openxmlformats.org/officeDocument/2006/relationships/footer" Target="/word/footer1.xml" Id="Rdc8bd2cd7adb4e1c" /></Relationships>
</file>