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86eb01175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BREDESEN GRAVING &amp; 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BREDESEN GRAVING &amp; TRANSPORT</w:t>
      </w:r>
    </w:p>
    <w:sectPr>
      <w:headerReference xmlns:r="http://schemas.openxmlformats.org/officeDocument/2006/relationships" w:type="default" r:id="R6da5ffc59a4346fa"/>
      <w:footerReference xmlns:r="http://schemas.openxmlformats.org/officeDocument/2006/relationships" w:type="default" r:id="R29caae27e755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BREDESEN GRAVING &amp; TRANSPORT   ·   Org.nr 936 276 083   ·   Litldalsvegen 7   ·   6600 SUNNDALSØRA   ·   Tlf. 71 69 28 00   ·   post@bredesen-as.no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BREDESEN GRAVING &amp;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5ffc59a4346fa" /><Relationship Type="http://schemas.openxmlformats.org/officeDocument/2006/relationships/footer" Target="/word/footer1.xml" Id="R29caae27e7554ba7" /></Relationships>
</file>