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f04d5e27e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AWAM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AWAM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f51d2a0484f36"/>
      <w:footerReference xmlns:r="http://schemas.openxmlformats.org/officeDocument/2006/relationships" w:type="default" r:id="R7b68742ad749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AWAM 1 AS   ·   Org.nr 936 278 752   ·   Beddingen 8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AWAM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f51d2a0484f36" /><Relationship Type="http://schemas.openxmlformats.org/officeDocument/2006/relationships/footer" Target="/word/footer1.xml" Id="R7b68742ad74941dc" /></Relationships>
</file>