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ff4a797f6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 ENTREPRENØR AS</w:t>
      </w:r>
    </w:p>
    <w:sectPr>
      <w:headerReference xmlns:r="http://schemas.openxmlformats.org/officeDocument/2006/relationships" w:type="default" r:id="R33e585b9000743b1"/>
      <w:footerReference xmlns:r="http://schemas.openxmlformats.org/officeDocument/2006/relationships" w:type="default" r:id="R4b884ba4f8e5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 ENTREPRENØR AS   ·   Org.nr 936 341 691   ·   Losjevegen 12   ·   7224 MELHUS   ·   marcin@bwentreprenor.no   ·   www.bwentreprenor.no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85b9000743b1" /><Relationship Type="http://schemas.openxmlformats.org/officeDocument/2006/relationships/footer" Target="/word/footer1.xml" Id="R4b884ba4f8e5467d" /></Relationships>
</file>