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bdcad23af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INFOREGN AS</w:t>
      </w:r>
    </w:p>
    <w:sectPr>
      <w:headerReference xmlns:r="http://schemas.openxmlformats.org/officeDocument/2006/relationships" w:type="default" r:id="Rc749ef5aaf9f497e"/>
      <w:footerReference xmlns:r="http://schemas.openxmlformats.org/officeDocument/2006/relationships" w:type="default" r:id="R60539c3956ad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INFOREGN AS   ·   Org.nr 936 354 890   ·   Vassbotnen 15A   ·   4313 SANDNES   ·   Tlf. 51 53 77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INFOREGN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9ef5aaf9f497e" /><Relationship Type="http://schemas.openxmlformats.org/officeDocument/2006/relationships/footer" Target="/word/footer1.xml" Id="R60539c3956ad4999" /></Relationships>
</file>