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72e7b778f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KOKSTAD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Kokstad,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KOKSTAD REGNSKAP AS</w:t>
      </w:r>
    </w:p>
    <w:sectPr>
      <w:headerReference xmlns:r="http://schemas.openxmlformats.org/officeDocument/2006/relationships" w:type="default" r:id="Rb816b75e6a594fd4"/>
      <w:footerReference xmlns:r="http://schemas.openxmlformats.org/officeDocument/2006/relationships" w:type="default" r:id="Rcc7238c23caf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KOKSTAD REGNSKAP AS   ·   Org.nr 936 401 783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6b75e6a594fd4" /><Relationship Type="http://schemas.openxmlformats.org/officeDocument/2006/relationships/footer" Target="/word/footer1.xml" Id="Rcc7238c23caf4748" /></Relationships>
</file>