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f8bda2207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BROSUNDET AS</w:t>
      </w:r>
    </w:p>
    <w:sectPr>
      <w:headerReference xmlns:r="http://schemas.openxmlformats.org/officeDocument/2006/relationships" w:type="default" r:id="R822f0d3830d74d6d"/>
      <w:footerReference xmlns:r="http://schemas.openxmlformats.org/officeDocument/2006/relationships" w:type="default" r:id="R3d1eab5b7a8c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BROSUNDET AS   ·   Org.nr 936 458 203   ·   Barbros gate 14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BROSUNDET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f0d3830d74d6d" /><Relationship Type="http://schemas.openxmlformats.org/officeDocument/2006/relationships/footer" Target="/word/footer1.xml" Id="R3d1eab5b7a8c4c83" /></Relationships>
</file>