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8040518cc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BROSUNDET AS</w:t>
      </w:r>
    </w:p>
    <w:sectPr>
      <w:headerReference xmlns:r="http://schemas.openxmlformats.org/officeDocument/2006/relationships" w:type="default" r:id="R31942fb4ac354a45"/>
      <w:footerReference xmlns:r="http://schemas.openxmlformats.org/officeDocument/2006/relationships" w:type="default" r:id="R0e567d066d4c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BROSUNDET AS   ·   Org.nr 936 458 203   ·   Barbros gate 14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BROSUNDET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42fb4ac354a45" /><Relationship Type="http://schemas.openxmlformats.org/officeDocument/2006/relationships/footer" Target="/word/footer1.xml" Id="R0e567d066d4c4662" /></Relationships>
</file>