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26e0d5805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2 AS</w:t>
      </w:r>
    </w:p>
    <w:sectPr>
      <w:headerReference xmlns:r="http://schemas.openxmlformats.org/officeDocument/2006/relationships" w:type="default" r:id="R597ccabf6a14429f"/>
      <w:footerReference xmlns:r="http://schemas.openxmlformats.org/officeDocument/2006/relationships" w:type="default" r:id="Rfa161d10e9cc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cabf6a14429f" /><Relationship Type="http://schemas.openxmlformats.org/officeDocument/2006/relationships/footer" Target="/word/footer1.xml" Id="Rfa161d10e9cc41f9" /></Relationships>
</file>