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5fc62cecb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KROGSTAD 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KROGSTAD 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7b6e29e9a4aff"/>
      <w:footerReference xmlns:r="http://schemas.openxmlformats.org/officeDocument/2006/relationships" w:type="default" r:id="R68a4b05c8ac5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KROGSTAD FAM HOLDING AS   ·   Org.nr 936 544 428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KROGSTAD 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7b6e29e9a4aff" /><Relationship Type="http://schemas.openxmlformats.org/officeDocument/2006/relationships/footer" Target="/word/footer1.xml" Id="R68a4b05c8ac543a8" /></Relationships>
</file>