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4835be80104e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HEKRI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HEKRI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9a922a58a2499b"/>
      <w:footerReference xmlns:r="http://schemas.openxmlformats.org/officeDocument/2006/relationships" w:type="default" r:id="Rb81187beabcd47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HEKRI INVEST AS   ·   Org.nr 936 548 237   ·   Myrbråten 21   ·   3031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HEKRI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9a922a58a2499b" /><Relationship Type="http://schemas.openxmlformats.org/officeDocument/2006/relationships/footer" Target="/word/footer1.xml" Id="Rb81187beabcd47a3" /></Relationships>
</file>