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bb5435c1e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MAYWA AS</w:t>
      </w:r>
    </w:p>
    <w:sectPr>
      <w:headerReference xmlns:r="http://schemas.openxmlformats.org/officeDocument/2006/relationships" w:type="default" r:id="Rb35a3bf7a3654761"/>
      <w:footerReference xmlns:r="http://schemas.openxmlformats.org/officeDocument/2006/relationships" w:type="default" r:id="R7f1afff20508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MAYWA AS   ·   Org.nr 936 664 830   ·   Nedre Måsan 22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a3bf7a3654761" /><Relationship Type="http://schemas.openxmlformats.org/officeDocument/2006/relationships/footer" Target="/word/footer1.xml" Id="R7f1afff2050840cc" /></Relationships>
</file>