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60ded227e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JTB AS.</w:t>
      </w:r>
    </w:p>
    <w:sectPr>
      <w:headerReference xmlns:r="http://schemas.openxmlformats.org/officeDocument/2006/relationships" w:type="default" r:id="R2da29f60bd124941"/>
      <w:footerReference xmlns:r="http://schemas.openxmlformats.org/officeDocument/2006/relationships" w:type="default" r:id="R01be4dfb446f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29f60bd124941" /><Relationship Type="http://schemas.openxmlformats.org/officeDocument/2006/relationships/footer" Target="/word/footer1.xml" Id="R01be4dfb446f44de" /></Relationships>
</file>