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39ddbe5c7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ADRENALIN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ADRENALIN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e4da970ed645f0"/>
      <w:footerReference xmlns:r="http://schemas.openxmlformats.org/officeDocument/2006/relationships" w:type="default" r:id="R50121dcb279b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4da970ed645f0" /><Relationship Type="http://schemas.openxmlformats.org/officeDocument/2006/relationships/footer" Target="/word/footer1.xml" Id="R50121dcb279b4b96" /></Relationships>
</file>