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3298da78f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KIKKA AS</w:t>
      </w:r>
    </w:p>
    <w:sectPr>
      <w:headerReference xmlns:r="http://schemas.openxmlformats.org/officeDocument/2006/relationships" w:type="default" r:id="Ra207a33100d4467f"/>
      <w:footerReference xmlns:r="http://schemas.openxmlformats.org/officeDocument/2006/relationships" w:type="default" r:id="R9641f6ec4c8d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KIKKA AS   ·   Org.nr 936 886 299   ·   Kristian Kølles vei 2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7a33100d4467f" /><Relationship Type="http://schemas.openxmlformats.org/officeDocument/2006/relationships/footer" Target="/word/footer1.xml" Id="R9641f6ec4c8d4ecf" /></Relationships>
</file>