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b2353e78f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KEEL AS</w:t>
      </w:r>
    </w:p>
    <w:sectPr>
      <w:headerReference xmlns:r="http://schemas.openxmlformats.org/officeDocument/2006/relationships" w:type="default" r:id="Rd4bd9d3af51245bd"/>
      <w:footerReference xmlns:r="http://schemas.openxmlformats.org/officeDocument/2006/relationships" w:type="default" r:id="R7dc821389b04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KEEL AS   ·   Org.nr 936 911 919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d9d3af51245bd" /><Relationship Type="http://schemas.openxmlformats.org/officeDocument/2006/relationships/footer" Target="/word/footer1.xml" Id="R7dc821389b044282" /></Relationships>
</file>