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f3baa8d6d44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MASKINENTREPRENØR FUNDAMENTERING OG GRAVING AS</w:t>
      </w:r>
    </w:p>
    <w:sectPr>
      <w:headerReference xmlns:r="http://schemas.openxmlformats.org/officeDocument/2006/relationships" w:type="default" r:id="R51d1fa0874d54fc8"/>
      <w:footerReference xmlns:r="http://schemas.openxmlformats.org/officeDocument/2006/relationships" w:type="default" r:id="Rbd433d9d1316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FUNDAMENTERING OG GRAVING AS   ·   Org.nr 936 948 340   ·   Ringvegen 102   ·   9018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FUNDAMENTERING OG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1fa0874d54fc8" /><Relationship Type="http://schemas.openxmlformats.org/officeDocument/2006/relationships/footer" Target="/word/footer1.xml" Id="Rbd433d9d13164139" /></Relationships>
</file>