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4f5bd53dc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ENTEK AS</w:t>
      </w:r>
    </w:p>
    <w:sectPr>
      <w:headerReference xmlns:r="http://schemas.openxmlformats.org/officeDocument/2006/relationships" w:type="default" r:id="R564ebbc6d83944cc"/>
      <w:footerReference xmlns:r="http://schemas.openxmlformats.org/officeDocument/2006/relationships" w:type="default" r:id="Ra2b0d1fa7aba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ENTEK AS   ·   Org.nr 937 092 407   ·   Peder Bogens gate 8   ·   3238 SANDEFJORD   ·   Tlf. 33 46 85 55   ·   entek@enteksfj.no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ebbc6d83944cc" /><Relationship Type="http://schemas.openxmlformats.org/officeDocument/2006/relationships/footer" Target="/word/footer1.xml" Id="Ra2b0d1fa7aba4df5" /></Relationships>
</file>