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f00c5d4a4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ENTEK AS</w:t>
      </w:r>
    </w:p>
    <w:sectPr>
      <w:headerReference xmlns:r="http://schemas.openxmlformats.org/officeDocument/2006/relationships" w:type="default" r:id="R3d235b0e4fad4ee3"/>
      <w:footerReference xmlns:r="http://schemas.openxmlformats.org/officeDocument/2006/relationships" w:type="default" r:id="R9b7efd141194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ENTEK AS   ·   Org.nr 937 092 407   ·   Peder Bogens gate 8   ·   3238 SANDEFJORD   ·   Tlf. 33 46 85 55   ·   entek@enteksfj.no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35b0e4fad4ee3" /><Relationship Type="http://schemas.openxmlformats.org/officeDocument/2006/relationships/footer" Target="/word/footer1.xml" Id="R9b7efd1411944441" /></Relationships>
</file>