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9ba89ced1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 REGNSKAP AS</w:t>
      </w:r>
    </w:p>
    <w:sectPr>
      <w:headerReference xmlns:r="http://schemas.openxmlformats.org/officeDocument/2006/relationships" w:type="default" r:id="R020a24857c8b4432"/>
      <w:footerReference xmlns:r="http://schemas.openxmlformats.org/officeDocument/2006/relationships" w:type="default" r:id="Ra72bcbca800a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REGNSKAP AS   ·   Org.nr 937 111 126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a24857c8b4432" /><Relationship Type="http://schemas.openxmlformats.org/officeDocument/2006/relationships/footer" Target="/word/footer1.xml" Id="Ra72bcbca800a4e74" /></Relationships>
</file>