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696dd641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LUX VVS AS</w:t>
      </w:r>
    </w:p>
    <w:sectPr>
      <w:headerReference xmlns:r="http://schemas.openxmlformats.org/officeDocument/2006/relationships" w:type="default" r:id="R500fb96cf7b64ef2"/>
      <w:footerReference xmlns:r="http://schemas.openxmlformats.org/officeDocument/2006/relationships" w:type="default" r:id="R94f8bbc419cf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LUX VVS AS   ·   Org.nr 937 195 893   ·   Garnesrenen 27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LUX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b96cf7b64ef2" /><Relationship Type="http://schemas.openxmlformats.org/officeDocument/2006/relationships/footer" Target="/word/footer1.xml" Id="R94f8bbc419cf4279" /></Relationships>
</file>