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63235f51134cc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Enebakk,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EINAR BØHLER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EINAR BØHLER</w:t>
      </w:r>
    </w:p>
    <w:sectPr>
      <w:headerReference xmlns:r="http://schemas.openxmlformats.org/officeDocument/2006/relationships" w:type="default" r:id="R0de0219b7b254f9b"/>
      <w:footerReference xmlns:r="http://schemas.openxmlformats.org/officeDocument/2006/relationships" w:type="default" r:id="Rf9be17a011004e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EINAR BØHLER   ·   Org.nr 937 221 894   ·   Dalefjerdingen 107   ·   1912 ENEBAKK   ·   Tlf. 64 92 49 79   ·   einboh@online.no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EINAR BØHLER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e0219b7b254f9b" /><Relationship Type="http://schemas.openxmlformats.org/officeDocument/2006/relationships/footer" Target="/word/footer1.xml" Id="Rf9be17a011004e93" /></Relationships>
</file>