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a0a62e1c8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MOBILITYONE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MOBILITYONE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39855bac0a4413"/>
      <w:footerReference xmlns:r="http://schemas.openxmlformats.org/officeDocument/2006/relationships" w:type="default" r:id="Rbcc0556f562a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MOBILITYONE AS   ·   Org.nr 937 265 271   ·   Barstølveien 50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MOBILITYONE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9855bac0a4413" /><Relationship Type="http://schemas.openxmlformats.org/officeDocument/2006/relationships/footer" Target="/word/footer1.xml" Id="Rbcc0556f562a4464" /></Relationships>
</file>