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2dd37ec37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HAUGNÆSS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HAUGNÆSS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11bdaed7cd44b9"/>
      <w:footerReference xmlns:r="http://schemas.openxmlformats.org/officeDocument/2006/relationships" w:type="default" r:id="Ra332e2a10f7e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HAUGNÆSS VVS AS   ·   Org.nr 937 301 138   ·   c/o Bjørn Johan Haugnæss, Melhusvegen 253   ·   7224 MELHUS   ·   joridjagtyen@gmail.com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HAUGNÆSS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1bdaed7cd44b9" /><Relationship Type="http://schemas.openxmlformats.org/officeDocument/2006/relationships/footer" Target="/word/footer1.xml" Id="Ra332e2a10f7e4448" /></Relationships>
</file>