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9edd590c1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KVS.AS AS</w:t>
      </w:r>
    </w:p>
    <w:sectPr>
      <w:headerReference xmlns:r="http://schemas.openxmlformats.org/officeDocument/2006/relationships" w:type="default" r:id="R1ba7bc64395b4e86"/>
      <w:footerReference xmlns:r="http://schemas.openxmlformats.org/officeDocument/2006/relationships" w:type="default" r:id="Rc8fd56444985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KVS.AS AS   ·   Org.nr 937 355 955   ·   Heleberhaugen 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KVS.AS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7bc64395b4e86" /><Relationship Type="http://schemas.openxmlformats.org/officeDocument/2006/relationships/footer" Target="/word/footer1.xml" Id="Rc8fd564449854f76" /></Relationships>
</file>