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ae9c8475d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ANDERSSEN BYGG INVEST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ANDERSSEN BYGG INVEST</w:t>
      </w:r>
    </w:p>
    <w:sectPr>
      <w:headerReference xmlns:r="http://schemas.openxmlformats.org/officeDocument/2006/relationships" w:type="default" r:id="R1f9830eff6f74d7c"/>
      <w:footerReference xmlns:r="http://schemas.openxmlformats.org/officeDocument/2006/relationships" w:type="default" r:id="Re654bd257fea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830eff6f74d7c" /><Relationship Type="http://schemas.openxmlformats.org/officeDocument/2006/relationships/footer" Target="/word/footer1.xml" Id="Re654bd257fea4a73" /></Relationships>
</file>