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3ce8fad5d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ØKONOMI AS</w:t>
      </w:r>
    </w:p>
    <w:sectPr>
      <w:headerReference xmlns:r="http://schemas.openxmlformats.org/officeDocument/2006/relationships" w:type="default" r:id="R196efce3199a4a36"/>
      <w:footerReference xmlns:r="http://schemas.openxmlformats.org/officeDocument/2006/relationships" w:type="default" r:id="Rc923ab4a1b07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ØKONOMI AS   ·   Org.nr 937 628 951   ·   c/o Aasen Sparebank, Jernbanegata 9L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efce3199a4a36" /><Relationship Type="http://schemas.openxmlformats.org/officeDocument/2006/relationships/footer" Target="/word/footer1.xml" Id="Rc923ab4a1b074310" /></Relationships>
</file>